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7" w:type="dxa"/>
        <w:tblInd w:w="-426" w:type="dxa"/>
        <w:tblLook w:val="04A0"/>
      </w:tblPr>
      <w:tblGrid>
        <w:gridCol w:w="696"/>
        <w:gridCol w:w="1573"/>
        <w:gridCol w:w="2552"/>
        <w:gridCol w:w="3118"/>
        <w:gridCol w:w="1668"/>
      </w:tblGrid>
      <w:tr w:rsidR="003A100B" w:rsidRPr="00CD1609" w:rsidTr="007C26F7">
        <w:trPr>
          <w:trHeight w:val="513"/>
        </w:trPr>
        <w:tc>
          <w:tcPr>
            <w:tcW w:w="9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宁波</w:t>
            </w:r>
            <w:proofErr w:type="gramStart"/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云医院</w:t>
            </w:r>
            <w:proofErr w:type="gramEnd"/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体检套餐</w:t>
            </w:r>
          </w:p>
        </w:tc>
      </w:tr>
      <w:tr w:rsidR="003A100B" w:rsidRPr="00CD1609" w:rsidTr="00412219">
        <w:trPr>
          <w:trHeight w:val="408"/>
        </w:trPr>
        <w:tc>
          <w:tcPr>
            <w:tcW w:w="9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00B" w:rsidRPr="00CD1609" w:rsidRDefault="003A100B" w:rsidP="0011385C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优惠价：男1</w:t>
            </w:r>
            <w:r w:rsidR="0011385C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490</w:t>
            </w:r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元，未婚女</w:t>
            </w:r>
            <w:r w:rsidR="0011385C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1552</w:t>
            </w:r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元，已婚女1</w:t>
            </w:r>
            <w:r w:rsidR="0011385C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72</w:t>
            </w:r>
            <w:bookmarkStart w:id="0" w:name="_GoBack"/>
            <w:bookmarkEnd w:id="0"/>
            <w:r w:rsidR="00533170"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Pr="00CD160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3A100B" w:rsidRPr="00CD1609" w:rsidTr="002A029F">
        <w:trPr>
          <w:trHeight w:val="2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 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临床意义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</w:tr>
      <w:tr w:rsidR="003A100B" w:rsidRPr="00CD1609" w:rsidTr="002A029F">
        <w:trPr>
          <w:trHeight w:val="37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身高、体重、体重指数、血压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检测高血压、体重指数、肥胖症、营养等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A100B" w:rsidRPr="00CD1609" w:rsidTr="002A029F">
        <w:trPr>
          <w:trHeight w:val="7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心脏及肺部、腹部、神经系统检查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检查各种心脏病、心律失常及肺部疾病、肝、脾、胆囊、肾脏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A100B" w:rsidRPr="00CD1609" w:rsidTr="002A029F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淋巴结、乳腺、甲状腺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检查骨质增生、前列腺肥大、腺瘤等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A100B" w:rsidRPr="00CD1609" w:rsidTr="002A029F">
        <w:trPr>
          <w:trHeight w:val="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内眼（裂隙灯）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晶状体、角膜、前房、虹膜、结膜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检查眼部疾病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A100B" w:rsidRPr="00CD1609" w:rsidTr="002A029F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视盘、视网膜血管、黄斑、视网膜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A100B" w:rsidRPr="00CD1609" w:rsidTr="002A029F">
        <w:trPr>
          <w:trHeight w:val="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耳鼻咽喉科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检查双耳、鼻、咽喉部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检查中耳炎、鼻息肉、鼻炎、扁桃体炎、咽炎、鼻咽癌等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A100B" w:rsidRPr="00CD1609" w:rsidTr="002A029F">
        <w:trPr>
          <w:trHeight w:val="7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心电图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十二导联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了解有无心脏肥大、心律不齐、传导异常、冠状动脉疾病及心肌缺氧状况。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3A100B" w:rsidRPr="00CD1609" w:rsidTr="002A029F">
        <w:trPr>
          <w:trHeight w:val="4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0B" w:rsidRPr="00CD1609" w:rsidRDefault="00767B8D" w:rsidP="00CD1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颜色、比重、酸碱度等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检查急慢性肾炎、尿道炎、肾病综合征、糖尿病、性疾病等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00B" w:rsidRPr="00CD1609" w:rsidRDefault="003A100B" w:rsidP="00CD160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67B8D" w:rsidRPr="00CD1609" w:rsidTr="002A029F">
        <w:trPr>
          <w:trHeight w:val="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血常规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检查白细胞、红细胞、血小板等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检查贫血、白血病、白细胞减少症、感染性疾病、血小板性紫癜、过敏性疾病等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67B8D" w:rsidRPr="00CD1609" w:rsidTr="002A029F">
        <w:trPr>
          <w:trHeight w:val="18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肝功能全项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丙转氨酶、谷草转氨酶、γ-谷氨酰转肽酶（γ-GT）、碱性磷酸酶（ALP）、乳酸脱氢酶（LDH）、球蛋白、直接胆红素（DBIL）、胆碱酯酶、总胆红素（TBIL）、总蛋白（TP）、白蛋白（ALB）、白蛋白/球蛋白比值（A/G）、α-L-岩藻糖</w:t>
            </w:r>
            <w:proofErr w:type="gram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苷</w:t>
            </w:r>
            <w:proofErr w:type="gram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酶、间接胆红素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评价肝功能。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767B8D" w:rsidRPr="00CD1609" w:rsidTr="002A029F">
        <w:trPr>
          <w:trHeight w:val="39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肾功能三项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尿素氮、肌</w:t>
            </w:r>
            <w:proofErr w:type="gram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酐</w:t>
            </w:r>
            <w:proofErr w:type="gram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、尿酸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评价肾功能。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767B8D" w:rsidRPr="00CD1609" w:rsidTr="002A029F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Default="00767B8D" w:rsidP="00767B8D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血脂六项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Default="00767B8D" w:rsidP="00767B8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载脂蛋白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、载脂蛋白</w:t>
            </w:r>
            <w:r>
              <w:rPr>
                <w:rFonts w:hint="eastAsia"/>
                <w:color w:val="000000"/>
                <w:sz w:val="20"/>
                <w:szCs w:val="20"/>
              </w:rPr>
              <w:t>B\</w:t>
            </w:r>
            <w:r>
              <w:rPr>
                <w:rFonts w:hint="eastAsia"/>
                <w:color w:val="000000"/>
                <w:sz w:val="20"/>
                <w:szCs w:val="20"/>
              </w:rPr>
              <w:t>高密度脂蛋白胆固醇、低密度脂蛋白胆固醇、总胆固醇、甘油三酯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Default="00767B8D" w:rsidP="00767B8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辅助诊断心血管疾病。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Default="00767B8D" w:rsidP="00767B8D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</w:tr>
      <w:tr w:rsidR="00767B8D" w:rsidRPr="00CD1609" w:rsidTr="002A029F">
        <w:trPr>
          <w:trHeight w:val="37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空腹血糖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空腹血糖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初筛高血糖。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67B8D" w:rsidRPr="00CD1609" w:rsidTr="002A029F">
        <w:trPr>
          <w:trHeight w:val="39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心肌酶谱三项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检查心肌酶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确定心肌缺血坏死或细胞膜通透性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767B8D" w:rsidRPr="00CD1609" w:rsidTr="002A029F">
        <w:trPr>
          <w:trHeight w:val="11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甲功五项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游离三碘甲状腺原氨酸（F-T3）、游离甲状腺素（F-T4）和促甲状腺素（TSH）、T3(血清三碘甲状腺原氨酸)、T4(血清甲状腺素)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各种甲状腺疾病发病率高，对人体危害巨大，且常常症状隐匿，通过此检测可以为甲亢或甲减的诊断提供最重要的依据。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</w:tr>
      <w:tr w:rsidR="00767B8D" w:rsidRPr="00CD1609" w:rsidTr="002A029F">
        <w:trPr>
          <w:trHeight w:val="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电解质四项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血清离子镁、氯、钠、钾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检查高</w:t>
            </w:r>
            <w:proofErr w:type="gram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渗性脱水、低渗性脱水、等渗性脱水、水肿、水中毒、低钾血症和高钾血症等疾病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767B8D" w:rsidRPr="00CD1609" w:rsidTr="002A029F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淀粉酶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对诊断胰腺炎有指导意义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67B8D" w:rsidRPr="00CD1609" w:rsidTr="002A029F">
        <w:trPr>
          <w:trHeight w:val="6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免疫三项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免疫球蛋白A(</w:t>
            </w:r>
            <w:proofErr w:type="spell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IgA</w:t>
            </w:r>
            <w:proofErr w:type="spell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)、免疫球蛋白G(</w:t>
            </w:r>
            <w:proofErr w:type="spell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IgG</w:t>
            </w:r>
            <w:proofErr w:type="spell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)、免疫球蛋白M(</w:t>
            </w:r>
            <w:proofErr w:type="spell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IgM</w:t>
            </w:r>
            <w:proofErr w:type="spell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是检查机体体液免疫功能的一项重要指标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67B8D" w:rsidRPr="00CD1609" w:rsidTr="002A029F">
        <w:trPr>
          <w:trHeight w:val="4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8D" w:rsidRPr="007E35EC" w:rsidRDefault="00767B8D" w:rsidP="00767B8D">
            <w:r w:rsidRPr="007E35EC">
              <w:rPr>
                <w:rFonts w:hint="eastAsia"/>
              </w:rPr>
              <w:t>胸片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8D" w:rsidRPr="007E35EC" w:rsidRDefault="00767B8D" w:rsidP="00767B8D">
            <w:r w:rsidRPr="007E35EC">
              <w:rPr>
                <w:rFonts w:hint="eastAsia"/>
              </w:rPr>
              <w:t>心肺检查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B8D" w:rsidRDefault="00767B8D" w:rsidP="00767B8D">
            <w:r w:rsidRPr="007E35EC">
              <w:rPr>
                <w:rFonts w:hint="eastAsia"/>
              </w:rPr>
              <w:t>检查肺结核、肺癌、支气管肺炎、</w:t>
            </w:r>
            <w:proofErr w:type="gramStart"/>
            <w:r w:rsidRPr="007E35EC">
              <w:rPr>
                <w:rFonts w:hint="eastAsia"/>
              </w:rPr>
              <w:t>纵隔</w:t>
            </w:r>
            <w:proofErr w:type="gramEnd"/>
            <w:r w:rsidRPr="007E35EC">
              <w:rPr>
                <w:rFonts w:hint="eastAsia"/>
              </w:rPr>
              <w:t>肿瘤、心脏疾病等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767B8D" w:rsidRPr="00CD1609" w:rsidTr="002A029F">
        <w:trPr>
          <w:trHeight w:val="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767B8D" w:rsidP="002A02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2A029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腹部彩超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肝、胆、胰、脾、双肾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腹部实质性脏器的基本影像学检查；可观测血流情况，有助于肿瘤良恶性的诊断。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767B8D" w:rsidRPr="00CD1609" w:rsidTr="002A029F">
        <w:trPr>
          <w:trHeight w:val="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甲状腺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观察甲状腺肿物、结节、肿大、炎症；可发现甲状腺肿、甲状腺囊肿、甲状腺炎、甲状腺瘤、甲状腺癌等疾病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767B8D" w:rsidRPr="00CD1609" w:rsidTr="002A029F">
        <w:trPr>
          <w:trHeight w:val="8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前列腺彩超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前列腺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在膀胱充盈时通过彩色超声仪器检查。更清晰地观察前列腺大小、形态、结构等情况，判断有无前列腺增大、囊肿、结石，恶性病变等。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767B8D" w:rsidRPr="00CD1609" w:rsidTr="002A029F">
        <w:trPr>
          <w:trHeight w:val="6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乳腺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对诊断乳腺增生、乳腺纤维瘤、乳腺癌等有重要意义，是乳腺癌预防的最常用最有效检查。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767B8D" w:rsidRPr="00CD1609" w:rsidTr="002A029F">
        <w:trPr>
          <w:trHeight w:val="7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子宫附件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妇科彩超（未婚女）、妇科彩超阴式（已婚女）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检查（卵巢、输卵管）大小、形态结构及内部回声的情况，判别有无恶性病变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767B8D" w:rsidRPr="00CD1609" w:rsidTr="002A029F">
        <w:trPr>
          <w:trHeight w:val="5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妇科常规检查、白带常规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检测霉菌、滴虫等各类阴道炎；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767B8D" w:rsidRPr="00CD1609" w:rsidTr="002A029F">
        <w:trPr>
          <w:trHeight w:val="6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宫颈超薄细胞学检（TCT）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宫颈超薄细胞学检查（TCT）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宫颈超薄细胞学检测宫颈癌早期病变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</w:tr>
      <w:tr w:rsidR="00767B8D" w:rsidRPr="00CD1609" w:rsidTr="002A029F">
        <w:trPr>
          <w:trHeight w:val="6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骨密度检查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X线</w:t>
            </w:r>
            <w:proofErr w:type="gramStart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双能骨密度</w:t>
            </w:r>
            <w:proofErr w:type="gramEnd"/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骨密度是骨质量的一个重要标志，反映骨质疏松程度，预测骨折危险性的重要依据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767B8D" w:rsidRPr="00CD1609" w:rsidTr="002A029F">
        <w:trPr>
          <w:trHeight w:val="6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检测有无幽门螺旋杆菌的感染，辅助诊断十二指肠、胃溃疡、胃炎等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 w:rsidR="00767B8D" w:rsidRPr="00CD1609" w:rsidTr="002A029F">
        <w:trPr>
          <w:trHeight w:val="4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癌胚抗原（CEA）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检测大肠癌胃癌等肠道肿瘤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767B8D" w:rsidRPr="00CD1609" w:rsidTr="002A029F">
        <w:trPr>
          <w:trHeight w:val="4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甲胎蛋白（AFP）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检测早期肝癌和消化道肿瘤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67B8D" w:rsidRPr="00CD1609" w:rsidTr="002A029F">
        <w:trPr>
          <w:trHeight w:val="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血清糖类抗原199(CA-199)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检测消化道特别是胰腺肿瘤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767B8D" w:rsidRPr="00CD1609" w:rsidTr="002A029F">
        <w:trPr>
          <w:trHeight w:val="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血清糖类抗原50(CA50)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主要针对消化道肿瘤的筛选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767B8D" w:rsidRPr="00CD1609" w:rsidTr="002A029F">
        <w:trPr>
          <w:trHeight w:val="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前列腺特异性抗原组合男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检测男性前列腺肿瘤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767B8D" w:rsidRPr="00CD1609" w:rsidTr="002A029F">
        <w:trPr>
          <w:trHeight w:val="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血清糖类抗原125(CA-125)女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检测胰腺癌、肺癌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767B8D" w:rsidRPr="00CD1609" w:rsidTr="002A029F">
        <w:trPr>
          <w:trHeight w:val="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8D" w:rsidRPr="00CD1609" w:rsidRDefault="002A029F" w:rsidP="00767B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血清糖类抗原153(CA-153)女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肿瘤筛选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主要针对乳腺癌的筛选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7B8D" w:rsidRPr="00CD1609" w:rsidRDefault="00767B8D" w:rsidP="00767B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2A029F" w:rsidRPr="00CD1609" w:rsidTr="002A029F">
        <w:trPr>
          <w:trHeight w:val="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9F" w:rsidRDefault="002A029F" w:rsidP="002A029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法国鹰演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(半身)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9F" w:rsidRDefault="002A029F" w:rsidP="002A029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鹰眼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DDFAO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检测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29F" w:rsidRDefault="002A029F" w:rsidP="002A029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该项目是从法国引进的预防医学的体检项目，将立体呈现您身体各个器官的生物活性和生理功能。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29F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2A029F" w:rsidRPr="00CD1609" w:rsidTr="002A029F">
        <w:trPr>
          <w:trHeight w:val="4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粥、配菜、现磨豆浆、鸡蛋、水果等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A029F" w:rsidRPr="00CD1609" w:rsidTr="002A029F">
        <w:trPr>
          <w:trHeight w:val="4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汇总分析\解读报告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由专家医师根据检查结果，给出评估和指导。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D16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由专家医师根据检查结果及评估结果当面讲解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029F" w:rsidRPr="00CD1609" w:rsidTr="002A029F">
        <w:trPr>
          <w:trHeight w:val="4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未婚女：1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29F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已婚女：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2A029F" w:rsidRPr="00CD1609" w:rsidTr="002A029F">
        <w:trPr>
          <w:trHeight w:val="4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优惠价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未婚女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：1552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29F" w:rsidRPr="00CD1609" w:rsidRDefault="002A029F" w:rsidP="002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已婚女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：1723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</w:tbl>
    <w:p w:rsidR="00CD1609" w:rsidRPr="00CD1609" w:rsidRDefault="00CD1609" w:rsidP="003A100B">
      <w:pPr>
        <w:rPr>
          <w:rFonts w:ascii="宋体" w:hAnsi="宋体"/>
          <w:b/>
          <w:sz w:val="24"/>
        </w:rPr>
      </w:pPr>
    </w:p>
    <w:sectPr w:rsidR="00CD1609" w:rsidRPr="00CD1609" w:rsidSect="002B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F3" w:rsidRDefault="006E13F3" w:rsidP="000E5F46">
      <w:r>
        <w:separator/>
      </w:r>
    </w:p>
  </w:endnote>
  <w:endnote w:type="continuationSeparator" w:id="0">
    <w:p w:rsidR="006E13F3" w:rsidRDefault="006E13F3" w:rsidP="000E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F3" w:rsidRDefault="006E13F3" w:rsidP="000E5F46">
      <w:r>
        <w:separator/>
      </w:r>
    </w:p>
  </w:footnote>
  <w:footnote w:type="continuationSeparator" w:id="0">
    <w:p w:rsidR="006E13F3" w:rsidRDefault="006E13F3" w:rsidP="000E5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875E9"/>
    <w:multiLevelType w:val="hybridMultilevel"/>
    <w:tmpl w:val="3A7AC04E"/>
    <w:lvl w:ilvl="0" w:tplc="0BD8C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676"/>
    <w:rsid w:val="000E5F46"/>
    <w:rsid w:val="0011385C"/>
    <w:rsid w:val="002A029F"/>
    <w:rsid w:val="002A5676"/>
    <w:rsid w:val="002B218E"/>
    <w:rsid w:val="003A100B"/>
    <w:rsid w:val="00533170"/>
    <w:rsid w:val="006E13F3"/>
    <w:rsid w:val="00767B8D"/>
    <w:rsid w:val="00A77B5F"/>
    <w:rsid w:val="00C14F4E"/>
    <w:rsid w:val="00CD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1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60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5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5F4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5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5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Company>Sky123.Org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2017-03-13T05:06:00Z</cp:lastPrinted>
  <dcterms:created xsi:type="dcterms:W3CDTF">2017-03-17T01:29:00Z</dcterms:created>
  <dcterms:modified xsi:type="dcterms:W3CDTF">2017-03-17T01:29:00Z</dcterms:modified>
</cp:coreProperties>
</file>